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C1" w:rsidRDefault="000C63B7" w:rsidP="000C63B7">
      <w:pPr>
        <w:pBdr>
          <w:left w:val="double" w:sz="18" w:space="4" w:color="1F4E79"/>
        </w:pBdr>
        <w:spacing w:after="0" w:line="420" w:lineRule="exact"/>
        <w:rPr>
          <w:rFonts w:ascii="Arial Black" w:eastAsia="Times New Roman" w:hAnsi="Arial Black" w:cs="Times New Roman"/>
          <w:caps/>
          <w:color w:val="1F4E79"/>
          <w:kern w:val="28"/>
          <w:sz w:val="38"/>
          <w:szCs w:val="20"/>
          <w:lang w:eastAsia="it-IT"/>
        </w:rPr>
      </w:pPr>
      <w:r w:rsidRPr="000C63B7">
        <w:rPr>
          <w:rFonts w:ascii="Arial Black" w:eastAsia="Times New Roman" w:hAnsi="Arial Black" w:cs="Times New Roman"/>
          <w:caps/>
          <w:color w:val="1F4E79"/>
          <w:kern w:val="28"/>
          <w:sz w:val="38"/>
          <w:szCs w:val="20"/>
          <w:lang w:eastAsia="it-IT"/>
        </w:rPr>
        <w:t>liceo STATALE “V. DE CAPRARIIS”</w:t>
      </w:r>
      <w:r w:rsidR="003546C1">
        <w:rPr>
          <w:rFonts w:ascii="Arial Black" w:eastAsia="Times New Roman" w:hAnsi="Arial Black" w:cs="Times New Roman"/>
          <w:caps/>
          <w:color w:val="1F4E79"/>
          <w:kern w:val="28"/>
          <w:sz w:val="38"/>
          <w:szCs w:val="20"/>
          <w:lang w:eastAsia="it-IT"/>
        </w:rPr>
        <w:t xml:space="preserve"> </w:t>
      </w:r>
    </w:p>
    <w:p w:rsidR="003546C1" w:rsidRDefault="003546C1" w:rsidP="000C63B7">
      <w:pPr>
        <w:pBdr>
          <w:left w:val="double" w:sz="18" w:space="4" w:color="1F4E79"/>
        </w:pBdr>
        <w:spacing w:after="0" w:line="420" w:lineRule="exact"/>
        <w:rPr>
          <w:rFonts w:ascii="Arial Black" w:eastAsia="Times New Roman" w:hAnsi="Arial Black" w:cs="Times New Roman"/>
          <w:caps/>
          <w:color w:val="1F4E79"/>
          <w:kern w:val="28"/>
          <w:sz w:val="38"/>
          <w:szCs w:val="20"/>
          <w:lang w:eastAsia="it-IT"/>
        </w:rPr>
      </w:pPr>
      <w:r>
        <w:rPr>
          <w:rFonts w:ascii="Arial Black" w:eastAsia="Times New Roman" w:hAnsi="Arial Black" w:cs="Times New Roman"/>
          <w:caps/>
          <w:color w:val="1F4E79"/>
          <w:kern w:val="28"/>
          <w:sz w:val="38"/>
          <w:szCs w:val="20"/>
          <w:lang w:eastAsia="it-IT"/>
        </w:rPr>
        <w:t>(sede di Solofra)</w:t>
      </w:r>
      <w:r w:rsidR="000C63B7" w:rsidRPr="000C63B7">
        <w:rPr>
          <w:rFonts w:ascii="Arial Black" w:eastAsia="Times New Roman" w:hAnsi="Arial Black" w:cs="Times New Roman"/>
          <w:caps/>
          <w:color w:val="1F4E79"/>
          <w:kern w:val="28"/>
          <w:sz w:val="38"/>
          <w:szCs w:val="20"/>
          <w:lang w:eastAsia="it-IT"/>
        </w:rPr>
        <w:br/>
        <w:t xml:space="preserve">progetto: </w:t>
      </w:r>
    </w:p>
    <w:p w:rsidR="000C63B7" w:rsidRPr="000C63B7" w:rsidRDefault="000C63B7" w:rsidP="000C63B7">
      <w:pPr>
        <w:pBdr>
          <w:left w:val="double" w:sz="18" w:space="4" w:color="1F4E79"/>
        </w:pBdr>
        <w:spacing w:after="0" w:line="420" w:lineRule="exact"/>
        <w:rPr>
          <w:rFonts w:ascii="Arial Black" w:eastAsia="Times New Roman" w:hAnsi="Arial Black" w:cs="Times New Roman"/>
          <w:smallCaps/>
          <w:color w:val="1F4E79"/>
          <w:kern w:val="28"/>
          <w:sz w:val="38"/>
          <w:szCs w:val="20"/>
          <w:lang w:eastAsia="it-IT"/>
        </w:rPr>
      </w:pPr>
      <w:r w:rsidRPr="000C63B7">
        <w:rPr>
          <w:rFonts w:ascii="Arial Black" w:eastAsia="Times New Roman" w:hAnsi="Arial Black" w:cs="Times New Roman"/>
          <w:caps/>
          <w:color w:val="1F4E79"/>
          <w:kern w:val="28"/>
          <w:sz w:val="38"/>
          <w:szCs w:val="20"/>
          <w:lang w:eastAsia="it-IT"/>
        </w:rPr>
        <w:t>“</w:t>
      </w:r>
      <w:r w:rsidR="003546C1" w:rsidRPr="003546C1">
        <w:rPr>
          <w:rFonts w:ascii="Arial Black" w:eastAsia="Times New Roman" w:hAnsi="Arial Black" w:cs="Times New Roman"/>
          <w:b/>
          <w:bCs/>
          <w:i/>
          <w:iCs/>
          <w:smallCaps/>
          <w:color w:val="1F4E79"/>
          <w:kern w:val="28"/>
          <w:sz w:val="38"/>
          <w:szCs w:val="20"/>
          <w:lang w:eastAsia="it-IT"/>
        </w:rPr>
        <w:t>FILOSOFICA “Ad ogni epoca il suo gesto”</w:t>
      </w:r>
      <w:r w:rsidRPr="000C63B7">
        <w:rPr>
          <w:rFonts w:ascii="Arial Black" w:eastAsia="Times New Roman" w:hAnsi="Arial Black" w:cs="Times New Roman"/>
          <w:smallCaps/>
          <w:color w:val="1F4E79"/>
          <w:kern w:val="28"/>
          <w:sz w:val="38"/>
          <w:szCs w:val="20"/>
          <w:lang w:eastAsia="it-IT"/>
        </w:rPr>
        <w:t>”</w:t>
      </w:r>
    </w:p>
    <w:sdt>
      <w:sdtPr>
        <w:rPr>
          <w:rFonts w:ascii="Arial" w:eastAsia="Arial" w:hAnsi="Arial" w:cs="Times New Roman"/>
          <w:b/>
          <w:bCs/>
          <w:color w:val="5B9BD5"/>
          <w:sz w:val="24"/>
          <w:szCs w:val="20"/>
          <w:lang w:eastAsia="it-IT"/>
        </w:rPr>
        <w:id w:val="216403978"/>
        <w:placeholder>
          <w:docPart w:val="9D809C8767A44193BF61B3A30BF64703"/>
        </w:placeholder>
        <w:date>
          <w:dateFormat w:val="dd/MM/yyyy"/>
          <w:lid w:val="it-IT"/>
          <w:storeMappedDataAs w:val="dateTime"/>
          <w:calendar w:val="gregorian"/>
        </w:date>
      </w:sdtPr>
      <w:sdtEndPr/>
      <w:sdtContent>
        <w:p w:rsidR="000C63B7" w:rsidRPr="000C63B7" w:rsidRDefault="000C63B7" w:rsidP="000C63B7">
          <w:pPr>
            <w:numPr>
              <w:ilvl w:val="1"/>
              <w:numId w:val="0"/>
            </w:numPr>
            <w:pBdr>
              <w:left w:val="double" w:sz="18" w:space="4" w:color="1F4E79"/>
            </w:pBdr>
            <w:spacing w:before="80" w:after="0" w:line="280" w:lineRule="exact"/>
            <w:rPr>
              <w:rFonts w:ascii="Arial" w:eastAsia="Arial" w:hAnsi="Arial" w:cs="Times New Roman"/>
              <w:b/>
              <w:bCs/>
              <w:color w:val="5B9BD5"/>
              <w:sz w:val="24"/>
              <w:szCs w:val="20"/>
              <w:lang w:eastAsia="it-IT"/>
            </w:rPr>
          </w:pPr>
          <w:r w:rsidRPr="000C63B7">
            <w:rPr>
              <w:rFonts w:ascii="Arial" w:eastAsia="Arial" w:hAnsi="Arial" w:cs="Times New Roman"/>
              <w:b/>
              <w:bCs/>
              <w:color w:val="5B9BD5"/>
              <w:sz w:val="24"/>
              <w:szCs w:val="20"/>
              <w:lang w:eastAsia="it-IT"/>
            </w:rPr>
            <w:t>Ambito Filosofico</w:t>
          </w:r>
        </w:p>
      </w:sdtContent>
    </w:sdt>
    <w:p w:rsidR="000C63B7" w:rsidRPr="000C63B7" w:rsidRDefault="000C63B7" w:rsidP="00DD47DE">
      <w:pPr>
        <w:keepNext/>
        <w:keepLines/>
        <w:tabs>
          <w:tab w:val="num" w:pos="360"/>
        </w:tabs>
        <w:spacing w:before="360" w:after="120" w:line="240" w:lineRule="auto"/>
        <w:ind w:left="360" w:hanging="360"/>
        <w:jc w:val="both"/>
        <w:outlineLvl w:val="1"/>
        <w:rPr>
          <w:rFonts w:ascii="Arial" w:eastAsia="Arial" w:hAnsi="Arial" w:cs="Times New Roman"/>
          <w:b/>
          <w:bCs/>
          <w:color w:val="5B9BD5"/>
          <w:sz w:val="24"/>
          <w:szCs w:val="20"/>
          <w:lang w:eastAsia="it-IT"/>
        </w:rPr>
      </w:pPr>
      <w:r w:rsidRPr="000C63B7">
        <w:rPr>
          <w:rFonts w:ascii="Arial" w:eastAsia="Arial" w:hAnsi="Arial" w:cs="Times New Roman"/>
          <w:b/>
          <w:bCs/>
          <w:color w:val="5B9BD5"/>
          <w:sz w:val="24"/>
          <w:szCs w:val="20"/>
          <w:lang w:eastAsia="it-IT"/>
        </w:rPr>
        <w:t>Descrizione e contesto del progetto</w:t>
      </w:r>
    </w:p>
    <w:p w:rsidR="003546C1" w:rsidRPr="003546C1" w:rsidRDefault="003546C1" w:rsidP="00DD47DE">
      <w:pPr>
        <w:keepNext/>
        <w:keepLines/>
        <w:tabs>
          <w:tab w:val="num" w:pos="360"/>
        </w:tabs>
        <w:spacing w:after="120" w:line="276" w:lineRule="auto"/>
        <w:ind w:left="360" w:hanging="360"/>
        <w:jc w:val="both"/>
        <w:outlineLvl w:val="1"/>
        <w:rPr>
          <w:rFonts w:ascii="Arial" w:eastAsia="Arial" w:hAnsi="Arial" w:cs="Times New Roman"/>
          <w:color w:val="404040"/>
          <w:sz w:val="18"/>
          <w:szCs w:val="20"/>
          <w:lang w:eastAsia="it-IT"/>
        </w:rPr>
      </w:pPr>
      <w:r w:rsidRPr="003546C1">
        <w:rPr>
          <w:rFonts w:ascii="Arial" w:eastAsia="Arial" w:hAnsi="Arial" w:cs="Times New Roman"/>
          <w:b/>
          <w:bCs/>
          <w:i/>
          <w:iCs/>
          <w:color w:val="404040"/>
          <w:sz w:val="18"/>
          <w:szCs w:val="20"/>
          <w:lang w:eastAsia="it-IT"/>
        </w:rPr>
        <w:t xml:space="preserve">Filosofia e Teatro </w:t>
      </w:r>
    </w:p>
    <w:p w:rsidR="003546C1" w:rsidRPr="003546C1" w:rsidRDefault="003546C1" w:rsidP="00DD47DE">
      <w:pPr>
        <w:keepNext/>
        <w:keepLines/>
        <w:tabs>
          <w:tab w:val="num" w:pos="360"/>
        </w:tabs>
        <w:spacing w:after="120" w:line="276" w:lineRule="auto"/>
        <w:ind w:left="360" w:hanging="360"/>
        <w:jc w:val="both"/>
        <w:outlineLvl w:val="1"/>
        <w:rPr>
          <w:rFonts w:ascii="Arial" w:eastAsia="Arial" w:hAnsi="Arial" w:cs="Times New Roman"/>
          <w:color w:val="404040"/>
          <w:sz w:val="18"/>
          <w:szCs w:val="20"/>
          <w:lang w:eastAsia="it-IT"/>
        </w:rPr>
      </w:pPr>
      <w:r w:rsidRPr="003546C1">
        <w:rPr>
          <w:rFonts w:ascii="Arial" w:eastAsia="Arial" w:hAnsi="Arial" w:cs="Times New Roman"/>
          <w:color w:val="404040"/>
          <w:sz w:val="18"/>
          <w:szCs w:val="20"/>
          <w:lang w:eastAsia="it-IT"/>
        </w:rPr>
        <w:t xml:space="preserve">Drammatizzazione teatrale in tre atti: </w:t>
      </w:r>
    </w:p>
    <w:p w:rsidR="003546C1" w:rsidRPr="003546C1" w:rsidRDefault="003546C1" w:rsidP="00DD47DE">
      <w:pPr>
        <w:keepNext/>
        <w:keepLines/>
        <w:tabs>
          <w:tab w:val="num" w:pos="360"/>
        </w:tabs>
        <w:spacing w:after="120" w:line="276" w:lineRule="auto"/>
        <w:ind w:left="360" w:hanging="360"/>
        <w:jc w:val="both"/>
        <w:outlineLvl w:val="1"/>
        <w:rPr>
          <w:rFonts w:ascii="Arial" w:eastAsia="Arial" w:hAnsi="Arial" w:cs="Times New Roman"/>
          <w:color w:val="404040"/>
          <w:sz w:val="18"/>
          <w:szCs w:val="20"/>
          <w:lang w:eastAsia="it-IT"/>
        </w:rPr>
      </w:pPr>
      <w:r w:rsidRPr="003546C1">
        <w:rPr>
          <w:rFonts w:ascii="Arial" w:eastAsia="Arial" w:hAnsi="Arial" w:cs="Times New Roman"/>
          <w:color w:val="404040"/>
          <w:sz w:val="18"/>
          <w:szCs w:val="20"/>
          <w:lang w:eastAsia="it-IT"/>
        </w:rPr>
        <w:t>Atto I “Ad ogni epoca il suo gesto”, drammatizzazione corporea della gestualità dell’uomo contemporaneo come chiave di lettura della sua identità ed esistenza.</w:t>
      </w:r>
    </w:p>
    <w:p w:rsidR="003546C1" w:rsidRPr="003546C1" w:rsidRDefault="003546C1" w:rsidP="00DD47DE">
      <w:pPr>
        <w:keepNext/>
        <w:keepLines/>
        <w:tabs>
          <w:tab w:val="num" w:pos="360"/>
        </w:tabs>
        <w:spacing w:after="120" w:line="276" w:lineRule="auto"/>
        <w:ind w:left="360" w:hanging="360"/>
        <w:jc w:val="both"/>
        <w:outlineLvl w:val="1"/>
        <w:rPr>
          <w:rFonts w:ascii="Arial" w:eastAsia="Arial" w:hAnsi="Arial" w:cs="Times New Roman"/>
          <w:color w:val="404040"/>
          <w:sz w:val="18"/>
          <w:szCs w:val="20"/>
          <w:lang w:eastAsia="it-IT"/>
        </w:rPr>
      </w:pPr>
      <w:r w:rsidRPr="003546C1">
        <w:rPr>
          <w:rFonts w:ascii="Arial" w:eastAsia="Arial" w:hAnsi="Arial" w:cs="Times New Roman"/>
          <w:color w:val="404040"/>
          <w:sz w:val="18"/>
          <w:szCs w:val="20"/>
          <w:lang w:eastAsia="it-IT"/>
        </w:rPr>
        <w:t>Atto II “Atti del comunicare quotidiano”, riflessione sulla comunicazione umana attraverso la recitazione di monologhi e dialoghi ispirati al pensiero critico della filosofia.</w:t>
      </w:r>
    </w:p>
    <w:p w:rsidR="003546C1" w:rsidRPr="003546C1" w:rsidRDefault="003546C1" w:rsidP="00DD47DE">
      <w:pPr>
        <w:keepNext/>
        <w:keepLines/>
        <w:tabs>
          <w:tab w:val="num" w:pos="360"/>
        </w:tabs>
        <w:spacing w:after="120" w:line="276" w:lineRule="auto"/>
        <w:ind w:left="360" w:hanging="360"/>
        <w:jc w:val="both"/>
        <w:outlineLvl w:val="1"/>
        <w:rPr>
          <w:rFonts w:ascii="Arial" w:eastAsia="Arial" w:hAnsi="Arial" w:cs="Times New Roman"/>
          <w:color w:val="404040"/>
          <w:sz w:val="18"/>
          <w:szCs w:val="20"/>
          <w:lang w:eastAsia="it-IT"/>
        </w:rPr>
      </w:pPr>
      <w:r w:rsidRPr="003546C1">
        <w:rPr>
          <w:rFonts w:ascii="Arial" w:eastAsia="Arial" w:hAnsi="Arial" w:cs="Times New Roman"/>
          <w:color w:val="404040"/>
          <w:sz w:val="18"/>
          <w:szCs w:val="20"/>
          <w:lang w:eastAsia="it-IT"/>
        </w:rPr>
        <w:t>Atto III “Noi oggi”; drammatizzazione di alcune tematiche e problematiche legate al mondo attuale e alla sua complessità con particolare riferimento agli eventi epocali legati alle migrazioni di popoli verso l’occidente e alla integrazione sociale.</w:t>
      </w:r>
    </w:p>
    <w:p w:rsidR="000C63B7" w:rsidRPr="000C63B7" w:rsidRDefault="000C63B7" w:rsidP="00DD47DE">
      <w:pPr>
        <w:keepNext/>
        <w:keepLines/>
        <w:tabs>
          <w:tab w:val="num" w:pos="360"/>
        </w:tabs>
        <w:spacing w:before="360" w:after="120" w:line="240" w:lineRule="auto"/>
        <w:ind w:left="360" w:hanging="360"/>
        <w:jc w:val="both"/>
        <w:outlineLvl w:val="1"/>
        <w:rPr>
          <w:rFonts w:ascii="Arial" w:eastAsia="Arial" w:hAnsi="Arial" w:cs="Times New Roman"/>
          <w:b/>
          <w:bCs/>
          <w:color w:val="5B9BD5"/>
          <w:sz w:val="24"/>
          <w:szCs w:val="20"/>
          <w:lang w:eastAsia="it-IT"/>
        </w:rPr>
      </w:pPr>
      <w:r w:rsidRPr="000C63B7">
        <w:rPr>
          <w:rFonts w:ascii="Arial" w:eastAsia="Arial" w:hAnsi="Arial" w:cs="Times New Roman"/>
          <w:b/>
          <w:bCs/>
          <w:color w:val="5B9BD5"/>
          <w:sz w:val="24"/>
          <w:szCs w:val="20"/>
          <w:lang w:eastAsia="it-IT"/>
        </w:rPr>
        <w:t>Responsabile del progetto</w:t>
      </w:r>
    </w:p>
    <w:p w:rsidR="00DD47DE" w:rsidRDefault="00D73AE2" w:rsidP="00DD47DE">
      <w:pPr>
        <w:jc w:val="both"/>
      </w:pPr>
      <w:r w:rsidRPr="00D73AE2">
        <w:rPr>
          <w:rFonts w:ascii="Arial" w:eastAsia="Arial" w:hAnsi="Arial" w:cs="Times New Roman"/>
          <w:color w:val="404040"/>
          <w:sz w:val="18"/>
          <w:szCs w:val="20"/>
          <w:lang w:eastAsia="it-IT"/>
        </w:rPr>
        <w:t>Prof</w:t>
      </w:r>
      <w:r>
        <w:rPr>
          <w:rFonts w:ascii="Arial" w:eastAsia="Arial" w:hAnsi="Arial" w:cs="Times New Roman"/>
          <w:color w:val="404040"/>
          <w:sz w:val="18"/>
          <w:szCs w:val="20"/>
          <w:lang w:eastAsia="it-IT"/>
        </w:rPr>
        <w:t>.</w:t>
      </w:r>
      <w:r w:rsidR="003546C1">
        <w:rPr>
          <w:rFonts w:ascii="Arial" w:eastAsia="Arial" w:hAnsi="Arial" w:cs="Times New Roman"/>
          <w:color w:val="404040"/>
          <w:sz w:val="18"/>
          <w:szCs w:val="20"/>
          <w:lang w:eastAsia="it-IT"/>
        </w:rPr>
        <w:t>ssa</w:t>
      </w:r>
      <w:r w:rsidRPr="00D73AE2">
        <w:rPr>
          <w:rFonts w:ascii="Arial" w:eastAsia="Arial" w:hAnsi="Arial" w:cs="Times New Roman"/>
          <w:color w:val="404040"/>
          <w:sz w:val="18"/>
          <w:szCs w:val="20"/>
          <w:lang w:eastAsia="it-IT"/>
        </w:rPr>
        <w:t xml:space="preserve"> </w:t>
      </w:r>
      <w:r w:rsidR="003546C1">
        <w:t>Maria Rosaria Di Virgilio</w:t>
      </w:r>
    </w:p>
    <w:p w:rsidR="00DD47DE" w:rsidRDefault="000C63B7" w:rsidP="00DD47DE">
      <w:pPr>
        <w:jc w:val="both"/>
        <w:rPr>
          <w:rFonts w:ascii="Arial" w:eastAsia="Arial" w:hAnsi="Arial" w:cs="Times New Roman"/>
          <w:b/>
          <w:bCs/>
          <w:color w:val="5B9BD5"/>
          <w:sz w:val="24"/>
          <w:szCs w:val="20"/>
          <w:lang w:eastAsia="it-IT"/>
        </w:rPr>
      </w:pPr>
      <w:r w:rsidRPr="000C63B7">
        <w:rPr>
          <w:rFonts w:ascii="Arial" w:eastAsia="Arial" w:hAnsi="Arial" w:cs="Times New Roman"/>
          <w:b/>
          <w:bCs/>
          <w:color w:val="5B9BD5"/>
          <w:sz w:val="24"/>
          <w:szCs w:val="20"/>
          <w:lang w:eastAsia="it-IT"/>
        </w:rPr>
        <w:t xml:space="preserve">Obiettivi </w:t>
      </w:r>
      <w:r w:rsidR="002D214B">
        <w:rPr>
          <w:rFonts w:ascii="Arial" w:eastAsia="Arial" w:hAnsi="Arial" w:cs="Times New Roman"/>
          <w:b/>
          <w:bCs/>
          <w:color w:val="5B9BD5"/>
          <w:sz w:val="24"/>
          <w:szCs w:val="20"/>
          <w:lang w:eastAsia="it-IT"/>
        </w:rPr>
        <w:t>generali</w:t>
      </w:r>
    </w:p>
    <w:p w:rsidR="00DD47DE" w:rsidRDefault="003546C1" w:rsidP="00793AA7">
      <w:pPr>
        <w:spacing w:line="276" w:lineRule="auto"/>
        <w:jc w:val="both"/>
        <w:rPr>
          <w:rFonts w:ascii="Arial" w:hAnsi="Arial" w:cs="Arial"/>
          <w:i/>
          <w:sz w:val="18"/>
        </w:rPr>
      </w:pPr>
      <w:r w:rsidRPr="003546C1">
        <w:rPr>
          <w:rFonts w:ascii="Arial" w:hAnsi="Arial" w:cs="Arial"/>
          <w:sz w:val="18"/>
        </w:rPr>
        <w:t xml:space="preserve">Il progetto </w:t>
      </w:r>
      <w:r w:rsidRPr="003546C1">
        <w:rPr>
          <w:rFonts w:ascii="Arial" w:hAnsi="Arial" w:cs="Arial"/>
          <w:i/>
          <w:iCs/>
          <w:sz w:val="18"/>
        </w:rPr>
        <w:t>Filosofia e Teatro</w:t>
      </w:r>
      <w:r w:rsidRPr="003546C1">
        <w:rPr>
          <w:rFonts w:ascii="Arial" w:hAnsi="Arial" w:cs="Arial"/>
          <w:sz w:val="18"/>
        </w:rPr>
        <w:t xml:space="preserve"> intende integrare la conoscenza della filosofia antica, moderna e contemporanea, con l'espressione drammatizzata, motoria, musicale, visiva, legandola all'esperienza personale degli alunni. In tal modo si vuole stimolare negli studenti l’approfondimento attivo dei temi affrontati, la comprensione del contesto storico e culturale delle idee del mondo contemporaneo ed in particolare sviluppare le competenze specifiche della materia attraverso compiti di realtà ed analisi critiche del mondo attuale. La forma teatrale predilige di per sé l'esperienza diretta della cultura e rende protagonisti attivi e motivati i giovani, che hanno sempre più bisogno di capire le ragioni profonde del vivere e dell'agire, divenendo sempre più consapevoli e critici del presente. La drammatizzazione del testo teatrale, che verrà scritta dalla docente proponente prof.ssa Di Virgilio e dagli alunni partecipanti, che saranno infatti invitati a contribuire alla stesura del testo con monologhi personali e dialoghi, coinvolgerà anche altre sfere espressive quali la danza, la musica, il canto al fine di valorizzare tutti i talenti presenti negli alunni partecipanti e alla creazione di un'opera sincretica. A tal proposito s'intende interagire con tutti i soggetti interni ed esterni alla scuola, presenti sul territorio solofrano al fine di potenziare il legame e la collaborazione con gli stessi. In particolare s’intende collaborare attivamente con il </w:t>
      </w:r>
      <w:r w:rsidRPr="003546C1">
        <w:rPr>
          <w:rFonts w:ascii="Arial" w:hAnsi="Arial" w:cs="Arial"/>
          <w:i/>
          <w:sz w:val="18"/>
        </w:rPr>
        <w:t>Centro giovanile San Giuseppe Marello di Solofra.</w:t>
      </w:r>
    </w:p>
    <w:p w:rsidR="00DD47DE" w:rsidRDefault="00FA2F46" w:rsidP="00793AA7">
      <w:pPr>
        <w:spacing w:line="276" w:lineRule="auto"/>
        <w:jc w:val="both"/>
        <w:rPr>
          <w:rFonts w:ascii="Arial" w:eastAsia="Arial" w:hAnsi="Arial" w:cs="Times New Roman"/>
          <w:b/>
          <w:bCs/>
          <w:color w:val="5B9BD5"/>
          <w:sz w:val="24"/>
          <w:szCs w:val="20"/>
          <w:lang w:eastAsia="it-IT"/>
        </w:rPr>
      </w:pPr>
      <w:r>
        <w:rPr>
          <w:rFonts w:ascii="Arial" w:eastAsia="Arial" w:hAnsi="Arial" w:cs="Times New Roman"/>
          <w:b/>
          <w:bCs/>
          <w:color w:val="5B9BD5"/>
          <w:sz w:val="24"/>
          <w:szCs w:val="20"/>
          <w:lang w:eastAsia="it-IT"/>
        </w:rPr>
        <w:t>Obiettivi specifici</w:t>
      </w:r>
      <w:r w:rsidR="003546C1">
        <w:rPr>
          <w:rFonts w:ascii="Arial" w:eastAsia="Arial" w:hAnsi="Arial" w:cs="Times New Roman"/>
          <w:b/>
          <w:bCs/>
          <w:color w:val="5B9BD5"/>
          <w:sz w:val="24"/>
          <w:szCs w:val="20"/>
          <w:lang w:eastAsia="it-IT"/>
        </w:rPr>
        <w:t xml:space="preserve"> e risultati attesi</w:t>
      </w:r>
    </w:p>
    <w:p w:rsidR="00DD47DE" w:rsidRDefault="003546C1" w:rsidP="00793AA7">
      <w:pPr>
        <w:spacing w:after="0" w:line="276" w:lineRule="auto"/>
        <w:contextualSpacing/>
        <w:jc w:val="both"/>
        <w:rPr>
          <w:rFonts w:ascii="Arial" w:hAnsi="Arial" w:cs="Arial"/>
          <w:sz w:val="18"/>
          <w:szCs w:val="18"/>
        </w:rPr>
      </w:pPr>
      <w:r w:rsidRPr="00DD47DE">
        <w:rPr>
          <w:rFonts w:ascii="Arial" w:hAnsi="Arial" w:cs="Arial"/>
          <w:sz w:val="18"/>
          <w:szCs w:val="18"/>
        </w:rPr>
        <w:t xml:space="preserve">Il progetto risponde alle nuove indicazioni strategiche per l'utilizzo didattico delle attività teatrali per l'A.S. 2018/2019 (in attuazione delle disposizioni della L. n. 107/2015 art.1, c.181, </w:t>
      </w:r>
      <w:proofErr w:type="spellStart"/>
      <w:proofErr w:type="gramStart"/>
      <w:r w:rsidRPr="00DD47DE">
        <w:rPr>
          <w:rFonts w:ascii="Arial" w:hAnsi="Arial" w:cs="Arial"/>
          <w:sz w:val="18"/>
          <w:szCs w:val="18"/>
        </w:rPr>
        <w:t>lett.g</w:t>
      </w:r>
      <w:proofErr w:type="spellEnd"/>
      <w:proofErr w:type="gramEnd"/>
      <w:r w:rsidRPr="00DD47DE">
        <w:rPr>
          <w:rFonts w:ascii="Arial" w:hAnsi="Arial" w:cs="Arial"/>
          <w:sz w:val="18"/>
          <w:szCs w:val="18"/>
        </w:rPr>
        <w:t>) perché trattasi di una lettura critica del pensiero e della vita  dei principali filosofi dalla Grecia antica al mondo contemporaneo, connesso alla forma teatrale,  musicale e  pittorica allo scopo di stimolare:</w:t>
      </w:r>
    </w:p>
    <w:p w:rsidR="00DD47DE" w:rsidRPr="00DD47DE" w:rsidRDefault="003546C1" w:rsidP="00793AA7">
      <w:pPr>
        <w:pStyle w:val="Paragrafoelenco"/>
        <w:numPr>
          <w:ilvl w:val="0"/>
          <w:numId w:val="12"/>
        </w:numPr>
        <w:spacing w:after="0" w:line="276" w:lineRule="auto"/>
        <w:jc w:val="both"/>
        <w:rPr>
          <w:rFonts w:ascii="Arial" w:hAnsi="Arial" w:cs="Arial"/>
          <w:sz w:val="18"/>
          <w:szCs w:val="18"/>
        </w:rPr>
      </w:pPr>
      <w:r w:rsidRPr="00DD47DE">
        <w:rPr>
          <w:rFonts w:ascii="Arial" w:hAnsi="Arial" w:cs="Arial"/>
          <w:sz w:val="18"/>
          <w:szCs w:val="18"/>
        </w:rPr>
        <w:t>la diversa creatività dei singoli, la loro sensibilità personale, affrontare l'analisi della forma del dialogo filosofico nell'oralità originaria attraverso l'interpretazione attiva e il confronto ar</w:t>
      </w:r>
      <w:r w:rsidR="00DD47DE" w:rsidRPr="00DD47DE">
        <w:rPr>
          <w:rFonts w:ascii="Arial" w:hAnsi="Arial" w:cs="Arial"/>
          <w:sz w:val="18"/>
          <w:szCs w:val="18"/>
        </w:rPr>
        <w:t>gomentativo tra i partecipanti.</w:t>
      </w:r>
    </w:p>
    <w:p w:rsidR="00DD47DE" w:rsidRPr="00DD47DE" w:rsidRDefault="003546C1" w:rsidP="00793AA7">
      <w:pPr>
        <w:pStyle w:val="Paragrafoelenco"/>
        <w:numPr>
          <w:ilvl w:val="0"/>
          <w:numId w:val="13"/>
        </w:numPr>
        <w:spacing w:after="0" w:line="276" w:lineRule="auto"/>
        <w:jc w:val="both"/>
        <w:rPr>
          <w:rFonts w:ascii="Arial" w:hAnsi="Arial" w:cs="Arial"/>
          <w:b/>
          <w:bCs/>
          <w:i/>
          <w:iCs/>
          <w:sz w:val="18"/>
          <w:szCs w:val="18"/>
        </w:rPr>
      </w:pPr>
      <w:r w:rsidRPr="00DD47DE">
        <w:rPr>
          <w:rFonts w:ascii="Arial" w:hAnsi="Arial" w:cs="Arial"/>
          <w:b/>
          <w:i/>
          <w:sz w:val="18"/>
          <w:szCs w:val="18"/>
        </w:rPr>
        <w:t>I</w:t>
      </w:r>
      <w:r w:rsidRPr="00DD47DE">
        <w:rPr>
          <w:rFonts w:ascii="Arial" w:hAnsi="Arial" w:cs="Arial"/>
          <w:b/>
          <w:bCs/>
          <w:i/>
          <w:iCs/>
          <w:sz w:val="18"/>
          <w:szCs w:val="18"/>
        </w:rPr>
        <w:t>l risultato principale atteso è lo sviluppo della competenza logico-espressiva e critica degli studenti.</w:t>
      </w:r>
    </w:p>
    <w:p w:rsidR="00DD47DE" w:rsidRPr="00DD47DE" w:rsidRDefault="003546C1" w:rsidP="00793AA7">
      <w:pPr>
        <w:pStyle w:val="Paragrafoelenco"/>
        <w:numPr>
          <w:ilvl w:val="0"/>
          <w:numId w:val="12"/>
        </w:numPr>
        <w:spacing w:after="0" w:line="276" w:lineRule="auto"/>
        <w:jc w:val="both"/>
        <w:rPr>
          <w:rFonts w:ascii="Arial" w:hAnsi="Arial" w:cs="Arial"/>
          <w:sz w:val="18"/>
          <w:szCs w:val="18"/>
        </w:rPr>
      </w:pPr>
      <w:r w:rsidRPr="00DD47DE">
        <w:rPr>
          <w:rFonts w:ascii="Arial" w:hAnsi="Arial" w:cs="Arial"/>
          <w:sz w:val="18"/>
          <w:szCs w:val="18"/>
        </w:rPr>
        <w:t xml:space="preserve">educare gli studenti ad essere fruitori e autori di una performance teatrale attraverso l'adeguamento del testo alla rappresentazione di temi e problemi. </w:t>
      </w:r>
    </w:p>
    <w:p w:rsidR="00DD47DE" w:rsidRPr="00DD47DE" w:rsidRDefault="003546C1" w:rsidP="00793AA7">
      <w:pPr>
        <w:pStyle w:val="Paragrafoelenco"/>
        <w:numPr>
          <w:ilvl w:val="0"/>
          <w:numId w:val="13"/>
        </w:numPr>
        <w:spacing w:after="0" w:line="276" w:lineRule="auto"/>
        <w:jc w:val="both"/>
        <w:rPr>
          <w:rFonts w:ascii="Arial" w:hAnsi="Arial" w:cs="Arial"/>
          <w:b/>
          <w:bCs/>
          <w:i/>
          <w:iCs/>
          <w:sz w:val="18"/>
          <w:szCs w:val="18"/>
        </w:rPr>
      </w:pPr>
      <w:r w:rsidRPr="00DD47DE">
        <w:rPr>
          <w:rFonts w:ascii="Arial" w:hAnsi="Arial" w:cs="Arial"/>
          <w:b/>
          <w:bCs/>
          <w:i/>
          <w:iCs/>
          <w:sz w:val="18"/>
          <w:szCs w:val="18"/>
        </w:rPr>
        <w:t xml:space="preserve">Il risultato atteso scaturirà </w:t>
      </w:r>
      <w:r w:rsidR="00DD47DE" w:rsidRPr="00DD47DE">
        <w:rPr>
          <w:rFonts w:ascii="Arial" w:hAnsi="Arial" w:cs="Arial"/>
          <w:b/>
          <w:bCs/>
          <w:i/>
          <w:iCs/>
          <w:sz w:val="18"/>
          <w:szCs w:val="18"/>
        </w:rPr>
        <w:t>dal lavoro</w:t>
      </w:r>
      <w:r w:rsidRPr="00DD47DE">
        <w:rPr>
          <w:rFonts w:ascii="Arial" w:hAnsi="Arial" w:cs="Arial"/>
          <w:b/>
          <w:bCs/>
          <w:i/>
          <w:iCs/>
          <w:sz w:val="18"/>
          <w:szCs w:val="18"/>
        </w:rPr>
        <w:t xml:space="preserve"> di traduzione dei vari testi in azione teatrale, che a sua volta permetterà l'attivazione di processi simbolici complessi e lo sviluppo di capacità analitiche che sono alla base dell'autonomia critica della persona.</w:t>
      </w:r>
    </w:p>
    <w:p w:rsidR="00DD47DE" w:rsidRPr="00DD47DE" w:rsidRDefault="00DD47DE" w:rsidP="00793AA7">
      <w:pPr>
        <w:pStyle w:val="Paragrafoelenco"/>
        <w:numPr>
          <w:ilvl w:val="0"/>
          <w:numId w:val="12"/>
        </w:numPr>
        <w:spacing w:after="0" w:line="276" w:lineRule="auto"/>
        <w:jc w:val="both"/>
        <w:rPr>
          <w:rFonts w:ascii="Arial" w:hAnsi="Arial" w:cs="Arial"/>
          <w:sz w:val="18"/>
          <w:szCs w:val="18"/>
        </w:rPr>
      </w:pPr>
      <w:r w:rsidRPr="00DD47DE">
        <w:rPr>
          <w:rFonts w:ascii="Arial" w:hAnsi="Arial" w:cs="Arial"/>
          <w:sz w:val="18"/>
          <w:szCs w:val="18"/>
        </w:rPr>
        <w:t>far rivivere</w:t>
      </w:r>
      <w:r w:rsidR="003546C1" w:rsidRPr="00DD47DE">
        <w:rPr>
          <w:rFonts w:ascii="Arial" w:hAnsi="Arial" w:cs="Arial"/>
          <w:sz w:val="18"/>
          <w:szCs w:val="18"/>
        </w:rPr>
        <w:t xml:space="preserve"> allo studente attraverso l'esperienza motoria, visiva ed emozionale la vita comunitaria e le sue complesse sfaccettature, nel tentativo di rispondere ai principali interrogativi sull'esistenza e il vivere comune tra gli uomini. </w:t>
      </w:r>
    </w:p>
    <w:p w:rsidR="003546C1" w:rsidRPr="00DD47DE" w:rsidRDefault="003546C1" w:rsidP="00793AA7">
      <w:pPr>
        <w:pStyle w:val="Paragrafoelenco"/>
        <w:keepNext/>
        <w:keepLines/>
        <w:numPr>
          <w:ilvl w:val="0"/>
          <w:numId w:val="13"/>
        </w:numPr>
        <w:tabs>
          <w:tab w:val="num" w:pos="360"/>
        </w:tabs>
        <w:spacing w:after="0" w:line="276" w:lineRule="auto"/>
        <w:jc w:val="both"/>
        <w:outlineLvl w:val="1"/>
        <w:rPr>
          <w:rFonts w:ascii="Arial" w:hAnsi="Arial" w:cs="Arial"/>
          <w:b/>
          <w:bCs/>
          <w:i/>
          <w:iCs/>
          <w:sz w:val="18"/>
          <w:szCs w:val="18"/>
        </w:rPr>
      </w:pPr>
      <w:r w:rsidRPr="00DD47DE">
        <w:rPr>
          <w:rFonts w:ascii="Arial" w:hAnsi="Arial" w:cs="Arial"/>
          <w:b/>
          <w:bCs/>
          <w:i/>
          <w:iCs/>
          <w:sz w:val="18"/>
          <w:szCs w:val="18"/>
        </w:rPr>
        <w:t xml:space="preserve">Il risultato atteso è la crescita della consapevolezza civile e lo sviluppo della partecipazione attiva alla cittadinanza. </w:t>
      </w:r>
    </w:p>
    <w:p w:rsidR="00DD47DE" w:rsidRPr="00DD47DE" w:rsidRDefault="003546C1" w:rsidP="00793AA7">
      <w:pPr>
        <w:pStyle w:val="Paragrafoelenco"/>
        <w:keepNext/>
        <w:keepLines/>
        <w:numPr>
          <w:ilvl w:val="0"/>
          <w:numId w:val="12"/>
        </w:numPr>
        <w:spacing w:after="0" w:line="276" w:lineRule="auto"/>
        <w:jc w:val="both"/>
        <w:outlineLvl w:val="1"/>
        <w:rPr>
          <w:rFonts w:ascii="Arial" w:hAnsi="Arial" w:cs="Arial"/>
          <w:i/>
          <w:sz w:val="18"/>
          <w:szCs w:val="18"/>
        </w:rPr>
      </w:pPr>
      <w:r w:rsidRPr="00DD47DE">
        <w:rPr>
          <w:rFonts w:ascii="Arial" w:hAnsi="Arial" w:cs="Arial"/>
          <w:sz w:val="18"/>
          <w:szCs w:val="18"/>
        </w:rPr>
        <w:t>Offrire agli studenti esperienze che permettano loro di commettere linguaggi e codici culturali ed artistici diversi, dalla</w:t>
      </w:r>
      <w:r w:rsidR="00DD47DE">
        <w:rPr>
          <w:rFonts w:ascii="Arial" w:hAnsi="Arial" w:cs="Arial"/>
          <w:sz w:val="18"/>
          <w:szCs w:val="18"/>
        </w:rPr>
        <w:t xml:space="preserve"> </w:t>
      </w:r>
      <w:r w:rsidRPr="00DD47DE">
        <w:rPr>
          <w:rFonts w:ascii="Arial" w:hAnsi="Arial" w:cs="Arial"/>
          <w:sz w:val="18"/>
          <w:szCs w:val="18"/>
        </w:rPr>
        <w:t xml:space="preserve">pittura al teatro, dalla letteratura alla filosofia, attivando registri diversi della mente e il confronto tra il sé e l'altro.  </w:t>
      </w:r>
    </w:p>
    <w:p w:rsidR="003546C1" w:rsidRPr="00DD47DE" w:rsidRDefault="003546C1" w:rsidP="00793AA7">
      <w:pPr>
        <w:pStyle w:val="Paragrafoelenco"/>
        <w:keepNext/>
        <w:keepLines/>
        <w:numPr>
          <w:ilvl w:val="0"/>
          <w:numId w:val="13"/>
        </w:numPr>
        <w:tabs>
          <w:tab w:val="num" w:pos="360"/>
        </w:tabs>
        <w:spacing w:after="0" w:line="276" w:lineRule="auto"/>
        <w:jc w:val="both"/>
        <w:outlineLvl w:val="1"/>
        <w:rPr>
          <w:rFonts w:ascii="Arial" w:hAnsi="Arial" w:cs="Arial"/>
          <w:i/>
          <w:sz w:val="18"/>
          <w:szCs w:val="18"/>
        </w:rPr>
      </w:pPr>
      <w:r w:rsidRPr="00DD47DE">
        <w:rPr>
          <w:rFonts w:ascii="Arial" w:hAnsi="Arial" w:cs="Arial"/>
          <w:b/>
          <w:bCs/>
          <w:i/>
          <w:sz w:val="18"/>
          <w:szCs w:val="18"/>
        </w:rPr>
        <w:t xml:space="preserve">Il risultato atteso è l'uso attivo dei linguaggi di comunicazione motoria, visiva, verbale, musicale. </w:t>
      </w:r>
    </w:p>
    <w:p w:rsidR="00793AA7" w:rsidRDefault="003546C1" w:rsidP="00793AA7">
      <w:pPr>
        <w:keepNext/>
        <w:keepLines/>
        <w:tabs>
          <w:tab w:val="num" w:pos="360"/>
        </w:tabs>
        <w:spacing w:before="240" w:after="0" w:line="276" w:lineRule="auto"/>
        <w:ind w:left="360" w:hanging="360"/>
        <w:jc w:val="both"/>
        <w:outlineLvl w:val="1"/>
        <w:rPr>
          <w:rFonts w:ascii="Arial" w:hAnsi="Arial" w:cs="Arial"/>
          <w:b/>
          <w:bCs/>
          <w:sz w:val="18"/>
          <w:szCs w:val="18"/>
        </w:rPr>
      </w:pPr>
      <w:r w:rsidRPr="003546C1">
        <w:rPr>
          <w:rFonts w:ascii="Arial" w:hAnsi="Arial" w:cs="Arial"/>
          <w:sz w:val="18"/>
          <w:szCs w:val="18"/>
        </w:rPr>
        <w:t xml:space="preserve">.  </w:t>
      </w:r>
      <w:r w:rsidR="000C63B7" w:rsidRPr="000C63B7">
        <w:rPr>
          <w:rFonts w:ascii="Arial" w:eastAsia="Arial" w:hAnsi="Arial" w:cs="Times New Roman"/>
          <w:b/>
          <w:bCs/>
          <w:color w:val="5B9BD5"/>
          <w:sz w:val="24"/>
          <w:szCs w:val="20"/>
          <w:lang w:eastAsia="it-IT"/>
        </w:rPr>
        <w:t xml:space="preserve">Destinatari </w:t>
      </w:r>
    </w:p>
    <w:p w:rsidR="00DD47DE" w:rsidRPr="00793AA7" w:rsidRDefault="00DD47DE" w:rsidP="00793AA7">
      <w:pPr>
        <w:keepNext/>
        <w:keepLines/>
        <w:tabs>
          <w:tab w:val="num" w:pos="360"/>
        </w:tabs>
        <w:spacing w:line="276" w:lineRule="auto"/>
        <w:jc w:val="both"/>
        <w:outlineLvl w:val="1"/>
        <w:rPr>
          <w:rFonts w:ascii="Arial" w:hAnsi="Arial" w:cs="Arial"/>
          <w:b/>
          <w:bCs/>
          <w:sz w:val="18"/>
          <w:szCs w:val="18"/>
        </w:rPr>
      </w:pPr>
      <w:r w:rsidRPr="00DD47DE">
        <w:rPr>
          <w:rFonts w:ascii="Arial" w:eastAsia="Arial" w:hAnsi="Arial" w:cs="Times New Roman"/>
          <w:color w:val="404040"/>
          <w:sz w:val="18"/>
          <w:szCs w:val="20"/>
          <w:lang w:eastAsia="it-IT"/>
        </w:rPr>
        <w:t xml:space="preserve">I destinatari del progetto </w:t>
      </w:r>
      <w:r w:rsidR="00793AA7" w:rsidRPr="00DD47DE">
        <w:rPr>
          <w:rFonts w:ascii="Arial" w:eastAsia="Arial" w:hAnsi="Arial" w:cs="Times New Roman"/>
          <w:color w:val="404040"/>
          <w:sz w:val="18"/>
          <w:szCs w:val="20"/>
          <w:lang w:eastAsia="it-IT"/>
        </w:rPr>
        <w:t>sono gli</w:t>
      </w:r>
      <w:r w:rsidRPr="00DD47DE">
        <w:rPr>
          <w:rFonts w:ascii="Arial" w:eastAsia="Arial" w:hAnsi="Arial" w:cs="Times New Roman"/>
          <w:color w:val="404040"/>
          <w:sz w:val="18"/>
          <w:szCs w:val="20"/>
          <w:lang w:eastAsia="it-IT"/>
        </w:rPr>
        <w:t xml:space="preserve"> studenti delle classi quarte, ai quali è rivolto l'insegnamento della filosofia e la formazione umanistico-scientifica superiore. Si intende, inoltre includere nel progetto </w:t>
      </w:r>
      <w:r w:rsidRPr="00DD47DE">
        <w:rPr>
          <w:rFonts w:ascii="Arial" w:eastAsia="Arial" w:hAnsi="Arial" w:cs="Times New Roman"/>
          <w:color w:val="404040"/>
          <w:sz w:val="18"/>
          <w:szCs w:val="20"/>
          <w:u w:val="single"/>
          <w:lang w:eastAsia="it-IT"/>
        </w:rPr>
        <w:t>gli alunni diversamente abili</w:t>
      </w:r>
      <w:r w:rsidRPr="00DD47DE">
        <w:rPr>
          <w:rFonts w:ascii="Arial" w:eastAsia="Arial" w:hAnsi="Arial" w:cs="Times New Roman"/>
          <w:color w:val="404040"/>
          <w:sz w:val="18"/>
          <w:szCs w:val="20"/>
          <w:lang w:eastAsia="it-IT"/>
        </w:rPr>
        <w:t>, promovendo in loro l'interesse e la motivazione alla relazione con i pari e all'inclusione in un processo di crescita personale e di socializzazione condiviso e partecipato.</w:t>
      </w:r>
    </w:p>
    <w:p w:rsidR="00793AA7" w:rsidRPr="00793AA7" w:rsidRDefault="00793AA7" w:rsidP="00793AA7">
      <w:pPr>
        <w:keepNext/>
        <w:keepLines/>
        <w:tabs>
          <w:tab w:val="num" w:pos="360"/>
        </w:tabs>
        <w:spacing w:after="0" w:line="276" w:lineRule="auto"/>
        <w:jc w:val="both"/>
        <w:outlineLvl w:val="1"/>
        <w:rPr>
          <w:rFonts w:ascii="Arial" w:eastAsia="Arial" w:hAnsi="Arial" w:cs="Times New Roman"/>
          <w:b/>
          <w:bCs/>
          <w:color w:val="5B9BD5"/>
          <w:sz w:val="24"/>
          <w:szCs w:val="20"/>
          <w:lang w:eastAsia="it-IT"/>
        </w:rPr>
      </w:pPr>
      <w:r w:rsidRPr="00793AA7">
        <w:rPr>
          <w:rFonts w:ascii="Arial" w:eastAsia="Arial" w:hAnsi="Arial" w:cs="Times New Roman"/>
          <w:b/>
          <w:bCs/>
          <w:color w:val="5B9BD5"/>
          <w:sz w:val="24"/>
          <w:szCs w:val="20"/>
          <w:lang w:eastAsia="it-IT"/>
        </w:rPr>
        <w:t>Modalità di svolgimento, durata e cronoprogramma</w:t>
      </w:r>
    </w:p>
    <w:p w:rsidR="00793AA7" w:rsidRPr="00793AA7" w:rsidRDefault="00793AA7" w:rsidP="00793AA7">
      <w:pPr>
        <w:keepNext/>
        <w:keepLines/>
        <w:tabs>
          <w:tab w:val="num" w:pos="360"/>
        </w:tabs>
        <w:spacing w:line="276" w:lineRule="auto"/>
        <w:jc w:val="both"/>
        <w:outlineLvl w:val="1"/>
        <w:rPr>
          <w:rFonts w:ascii="Arial" w:hAnsi="Arial" w:cs="Arial"/>
          <w:b/>
          <w:bCs/>
          <w:sz w:val="18"/>
          <w:szCs w:val="18"/>
        </w:rPr>
      </w:pPr>
      <w:r w:rsidRPr="00793AA7">
        <w:rPr>
          <w:rFonts w:ascii="Arial" w:hAnsi="Arial" w:cs="Arial"/>
          <w:sz w:val="18"/>
          <w:szCs w:val="18"/>
        </w:rPr>
        <w:t xml:space="preserve">Il progetto didattico si svolgerà attraverso una serie di incontri in orario extracurriculare con metodologie laboratoriali ad integrazione e sviluppo della programmazione disciplinare di storia e filosofia per la messa in scena e la drammatizzazione, la creazione della scenografia e dei travestimenti (a cura degli studenti) dello spettacolo. Le attività di approfondimento degli autori avverrà attraverso letture ed analisi dei testi durante le lezioni curriculari, mentre le attività di laboratorio legate alla drammatizzazione e messa in scena dello spettacolo necessita di una attività extracurricolare, quantificabile in </w:t>
      </w:r>
      <w:r w:rsidRPr="00793AA7">
        <w:rPr>
          <w:rFonts w:ascii="Arial" w:hAnsi="Arial" w:cs="Arial"/>
          <w:sz w:val="18"/>
          <w:szCs w:val="18"/>
          <w:u w:val="single"/>
        </w:rPr>
        <w:t>venti incontri di due ore ciascuno</w:t>
      </w:r>
      <w:r w:rsidRPr="00793AA7">
        <w:rPr>
          <w:rFonts w:ascii="Arial" w:hAnsi="Arial" w:cs="Arial"/>
          <w:sz w:val="18"/>
          <w:szCs w:val="18"/>
        </w:rPr>
        <w:t xml:space="preserve">. Per quanto riguarda l'arco temporale s'intende partire dal mese di </w:t>
      </w:r>
      <w:bookmarkStart w:id="0" w:name="_GoBack"/>
      <w:bookmarkEnd w:id="0"/>
      <w:r w:rsidRPr="00793AA7">
        <w:rPr>
          <w:rFonts w:ascii="Arial" w:hAnsi="Arial" w:cs="Arial"/>
          <w:sz w:val="18"/>
          <w:szCs w:val="18"/>
        </w:rPr>
        <w:t>ottobre e si prevede di concludere il progetto entro la fine dell’anno scolastico con una rappresentazione finale.</w:t>
      </w:r>
    </w:p>
    <w:p w:rsidR="000C63B7" w:rsidRPr="000C63B7" w:rsidRDefault="000C63B7" w:rsidP="00793AA7">
      <w:pPr>
        <w:keepNext/>
        <w:keepLines/>
        <w:tabs>
          <w:tab w:val="num" w:pos="360"/>
        </w:tabs>
        <w:spacing w:after="120" w:line="276" w:lineRule="auto"/>
        <w:ind w:left="360" w:hanging="360"/>
        <w:jc w:val="both"/>
        <w:outlineLvl w:val="1"/>
        <w:rPr>
          <w:rFonts w:ascii="Arial" w:eastAsia="Arial" w:hAnsi="Arial" w:cs="Times New Roman"/>
          <w:b/>
          <w:bCs/>
          <w:color w:val="5B9BD5"/>
          <w:sz w:val="24"/>
          <w:szCs w:val="20"/>
          <w:lang w:eastAsia="it-IT"/>
        </w:rPr>
      </w:pPr>
      <w:r w:rsidRPr="000C63B7">
        <w:rPr>
          <w:rFonts w:ascii="Arial" w:eastAsia="Arial" w:hAnsi="Arial" w:cs="Times New Roman"/>
          <w:b/>
          <w:bCs/>
          <w:color w:val="5B9BD5"/>
          <w:sz w:val="24"/>
          <w:szCs w:val="20"/>
          <w:lang w:eastAsia="it-IT"/>
        </w:rPr>
        <w:t>Risorse umane</w:t>
      </w:r>
    </w:p>
    <w:p w:rsidR="00793AA7" w:rsidRDefault="00793AA7" w:rsidP="00793AA7">
      <w:pPr>
        <w:keepNext/>
        <w:keepLines/>
        <w:tabs>
          <w:tab w:val="num" w:pos="360"/>
        </w:tabs>
        <w:spacing w:after="120" w:line="276" w:lineRule="auto"/>
        <w:ind w:left="360" w:hanging="360"/>
        <w:jc w:val="both"/>
        <w:outlineLvl w:val="1"/>
        <w:rPr>
          <w:rFonts w:ascii="Arial" w:hAnsi="Arial" w:cs="Arial"/>
          <w:sz w:val="18"/>
        </w:rPr>
      </w:pPr>
      <w:r w:rsidRPr="00793AA7">
        <w:rPr>
          <w:rFonts w:ascii="Arial" w:hAnsi="Arial" w:cs="Arial"/>
          <w:sz w:val="18"/>
        </w:rPr>
        <w:t xml:space="preserve">Docente di filosofia Maria Rosaria Di Virgilio. </w:t>
      </w:r>
    </w:p>
    <w:p w:rsidR="00793AA7" w:rsidRDefault="00793AA7" w:rsidP="00793AA7">
      <w:pPr>
        <w:keepNext/>
        <w:keepLines/>
        <w:tabs>
          <w:tab w:val="num" w:pos="360"/>
        </w:tabs>
        <w:spacing w:after="120" w:line="276" w:lineRule="auto"/>
        <w:ind w:left="360" w:hanging="360"/>
        <w:jc w:val="both"/>
        <w:outlineLvl w:val="1"/>
        <w:rPr>
          <w:rFonts w:ascii="Arial" w:hAnsi="Arial" w:cs="Arial"/>
          <w:sz w:val="18"/>
        </w:rPr>
      </w:pPr>
      <w:r w:rsidRPr="00793AA7">
        <w:rPr>
          <w:rFonts w:ascii="Arial" w:hAnsi="Arial" w:cs="Arial"/>
          <w:sz w:val="18"/>
        </w:rPr>
        <w:t xml:space="preserve">Collaborazioni esterne gratuite con gli attivisti del Centro giovanile di Solofra: Domenico De Rubens e D’Urso Luca. </w:t>
      </w:r>
    </w:p>
    <w:p w:rsidR="00793AA7" w:rsidRDefault="00793AA7" w:rsidP="00793AA7">
      <w:pPr>
        <w:keepNext/>
        <w:keepLines/>
        <w:tabs>
          <w:tab w:val="num" w:pos="360"/>
        </w:tabs>
        <w:spacing w:after="120" w:line="276" w:lineRule="auto"/>
        <w:ind w:left="360" w:hanging="360"/>
        <w:jc w:val="both"/>
        <w:outlineLvl w:val="1"/>
        <w:rPr>
          <w:rFonts w:ascii="Arial" w:hAnsi="Arial" w:cs="Arial"/>
          <w:sz w:val="18"/>
        </w:rPr>
      </w:pPr>
      <w:r w:rsidRPr="00793AA7">
        <w:rPr>
          <w:rFonts w:ascii="Arial" w:hAnsi="Arial" w:cs="Arial"/>
          <w:sz w:val="18"/>
        </w:rPr>
        <w:t xml:space="preserve">Un collaboratore scolastico </w:t>
      </w:r>
    </w:p>
    <w:p w:rsidR="0049202E" w:rsidRDefault="0049202E" w:rsidP="00793AA7">
      <w:pPr>
        <w:keepNext/>
        <w:keepLines/>
        <w:tabs>
          <w:tab w:val="num" w:pos="360"/>
        </w:tabs>
        <w:spacing w:before="360" w:after="120" w:line="276" w:lineRule="auto"/>
        <w:ind w:left="360" w:hanging="360"/>
        <w:jc w:val="both"/>
        <w:outlineLvl w:val="1"/>
        <w:rPr>
          <w:rFonts w:ascii="Arial" w:eastAsia="Arial" w:hAnsi="Arial" w:cs="Times New Roman"/>
          <w:b/>
          <w:bCs/>
          <w:color w:val="5B9BD5"/>
          <w:sz w:val="24"/>
          <w:szCs w:val="20"/>
          <w:lang w:eastAsia="it-IT"/>
        </w:rPr>
      </w:pPr>
      <w:r>
        <w:rPr>
          <w:rFonts w:ascii="Arial" w:eastAsia="Arial" w:hAnsi="Arial" w:cs="Times New Roman"/>
          <w:b/>
          <w:bCs/>
          <w:color w:val="5B9BD5"/>
          <w:sz w:val="24"/>
          <w:szCs w:val="20"/>
          <w:lang w:eastAsia="it-IT"/>
        </w:rPr>
        <w:t>Beni e servizi</w:t>
      </w:r>
    </w:p>
    <w:p w:rsidR="00793AA7" w:rsidRPr="00793AA7" w:rsidRDefault="00793AA7" w:rsidP="00793AA7">
      <w:pPr>
        <w:spacing w:line="276" w:lineRule="auto"/>
        <w:jc w:val="both"/>
        <w:rPr>
          <w:rFonts w:ascii="Arial" w:hAnsi="Arial" w:cs="Arial"/>
          <w:sz w:val="18"/>
        </w:rPr>
      </w:pPr>
      <w:r w:rsidRPr="00793AA7">
        <w:rPr>
          <w:rFonts w:ascii="Arial" w:hAnsi="Arial" w:cs="Arial"/>
          <w:sz w:val="18"/>
        </w:rPr>
        <w:t xml:space="preserve">Aula polifunzionale, palestra, </w:t>
      </w:r>
      <w:proofErr w:type="spellStart"/>
      <w:r w:rsidRPr="00793AA7">
        <w:rPr>
          <w:rFonts w:ascii="Arial" w:hAnsi="Arial" w:cs="Arial"/>
          <w:sz w:val="18"/>
        </w:rPr>
        <w:t>lim</w:t>
      </w:r>
      <w:proofErr w:type="spellEnd"/>
      <w:r w:rsidRPr="00793AA7">
        <w:rPr>
          <w:rFonts w:ascii="Arial" w:hAnsi="Arial" w:cs="Arial"/>
          <w:sz w:val="18"/>
        </w:rPr>
        <w:t>, scenografie e costumi, impianto di amplificazione e casse, microfoni, computer e proiettore e telo per la proiezione.</w:t>
      </w:r>
    </w:p>
    <w:p w:rsidR="00AA2880" w:rsidRDefault="00AA2880" w:rsidP="00793AA7">
      <w:pPr>
        <w:spacing w:line="276" w:lineRule="auto"/>
        <w:jc w:val="both"/>
      </w:pPr>
    </w:p>
    <w:sectPr w:rsidR="00AA2880" w:rsidSect="00544FE7">
      <w:headerReference w:type="default" r:id="rId7"/>
      <w:pgSz w:w="12240" w:h="15840" w:code="1"/>
      <w:pgMar w:top="1417" w:right="1134" w:bottom="1134" w:left="113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703" w:rsidRDefault="00055703" w:rsidP="003B7887">
      <w:pPr>
        <w:spacing w:after="0" w:line="240" w:lineRule="auto"/>
      </w:pPr>
      <w:r>
        <w:separator/>
      </w:r>
    </w:p>
  </w:endnote>
  <w:endnote w:type="continuationSeparator" w:id="0">
    <w:p w:rsidR="00055703" w:rsidRDefault="00055703" w:rsidP="003B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703" w:rsidRDefault="00055703" w:rsidP="003B7887">
      <w:pPr>
        <w:spacing w:after="0" w:line="240" w:lineRule="auto"/>
      </w:pPr>
      <w:r>
        <w:separator/>
      </w:r>
    </w:p>
  </w:footnote>
  <w:footnote w:type="continuationSeparator" w:id="0">
    <w:p w:rsidR="00055703" w:rsidRDefault="00055703" w:rsidP="003B7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887" w:rsidRDefault="003B7887">
    <w:pPr>
      <w:spacing w:line="264" w:lineRule="auto"/>
    </w:pPr>
    <w:r>
      <w:rPr>
        <w:noProof/>
        <w:color w:val="000000"/>
        <w:lang w:eastAsia="it-IT"/>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F040C0"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sdt>
      <w:sdtPr>
        <w:rPr>
          <w:color w:val="4472C4" w:themeColor="accent1"/>
          <w:sz w:val="20"/>
          <w:szCs w:val="20"/>
        </w:rPr>
        <w:alias w:val="Titolo"/>
        <w:id w:val="15524250"/>
        <w:placeholder>
          <w:docPart w:val="42D15567011646419930DFBC31CFC7BC"/>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A.S.201</w:t>
        </w:r>
        <w:r w:rsidR="00265B1B">
          <w:rPr>
            <w:color w:val="4472C4" w:themeColor="accent1"/>
            <w:sz w:val="20"/>
            <w:szCs w:val="20"/>
          </w:rPr>
          <w:t>8/2019</w:t>
        </w:r>
      </w:sdtContent>
    </w:sdt>
  </w:p>
  <w:p w:rsidR="003B7887" w:rsidRDefault="003B78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C3D"/>
    <w:multiLevelType w:val="hybridMultilevel"/>
    <w:tmpl w:val="A3324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7D65A0"/>
    <w:multiLevelType w:val="hybridMultilevel"/>
    <w:tmpl w:val="74E84F94"/>
    <w:lvl w:ilvl="0" w:tplc="79180202">
      <w:start w:val="1"/>
      <w:numFmt w:val="lowerLetter"/>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741396"/>
    <w:multiLevelType w:val="hybridMultilevel"/>
    <w:tmpl w:val="12F839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55417F"/>
    <w:multiLevelType w:val="hybridMultilevel"/>
    <w:tmpl w:val="B8788368"/>
    <w:lvl w:ilvl="0" w:tplc="020A85A0">
      <w:start w:val="1"/>
      <w:numFmt w:val="bullet"/>
      <w:lvlText w:val="•"/>
      <w:lvlJc w:val="left"/>
      <w:pPr>
        <w:ind w:left="720" w:hanging="360"/>
      </w:pPr>
      <w:rPr>
        <w:rFonts w:ascii="Arial" w:hAnsi="Arial" w:hint="default"/>
        <w:b/>
        <w:i w:val="0"/>
        <w:caps w:val="0"/>
        <w:strike w:val="0"/>
        <w:dstrike w:val="0"/>
        <w:vanish w:val="0"/>
        <w:color w:val="4472C4" w:themeColor="accent1"/>
        <w:sz w:val="2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3630BA"/>
    <w:multiLevelType w:val="hybridMultilevel"/>
    <w:tmpl w:val="9A4E14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227C90"/>
    <w:multiLevelType w:val="hybridMultilevel"/>
    <w:tmpl w:val="CADC09DC"/>
    <w:lvl w:ilvl="0" w:tplc="020A85A0">
      <w:start w:val="1"/>
      <w:numFmt w:val="bullet"/>
      <w:lvlText w:val="•"/>
      <w:lvlJc w:val="left"/>
      <w:pPr>
        <w:ind w:left="720" w:hanging="360"/>
      </w:pPr>
      <w:rPr>
        <w:rFonts w:ascii="Arial" w:hAnsi="Arial" w:hint="default"/>
        <w:b/>
        <w:i w:val="0"/>
        <w:caps w:val="0"/>
        <w:strike w:val="0"/>
        <w:dstrike w:val="0"/>
        <w:vanish w:val="0"/>
        <w:color w:val="4472C4" w:themeColor="accent1"/>
        <w:sz w:val="2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6C5E80"/>
    <w:multiLevelType w:val="hybridMultilevel"/>
    <w:tmpl w:val="4DB6D8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B36562"/>
    <w:multiLevelType w:val="hybridMultilevel"/>
    <w:tmpl w:val="C09A61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260D6B"/>
    <w:multiLevelType w:val="hybridMultilevel"/>
    <w:tmpl w:val="600641E0"/>
    <w:lvl w:ilvl="0" w:tplc="B9CC68C8">
      <w:start w:val="1"/>
      <w:numFmt w:val="bullet"/>
      <w:lvlText w:val=""/>
      <w:lvlJc w:val="left"/>
      <w:pPr>
        <w:ind w:left="360" w:hanging="360"/>
      </w:pPr>
      <w:rPr>
        <w:rFonts w:ascii="Wingdings" w:hAnsi="Wingdings" w:hint="default"/>
        <w:b/>
        <w:i w:val="0"/>
        <w:caps w:val="0"/>
        <w:strike w:val="0"/>
        <w:dstrike w:val="0"/>
        <w:vanish w:val="0"/>
        <w:color w:val="4472C4" w:themeColor="accent1"/>
        <w:sz w:val="22"/>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3996CCC"/>
    <w:multiLevelType w:val="hybridMultilevel"/>
    <w:tmpl w:val="7496423A"/>
    <w:lvl w:ilvl="0" w:tplc="2AAC4D54">
      <w:start w:val="1"/>
      <w:numFmt w:val="bullet"/>
      <w:lvlText w:val=""/>
      <w:lvlJc w:val="left"/>
      <w:pPr>
        <w:ind w:left="360" w:hanging="360"/>
      </w:pPr>
      <w:rPr>
        <w:rFonts w:ascii="Wingdings" w:hAnsi="Wingdings" w:hint="default"/>
        <w:color w:val="4472C4" w:themeColor="accent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6FA3FDD"/>
    <w:multiLevelType w:val="hybridMultilevel"/>
    <w:tmpl w:val="7EFAA086"/>
    <w:lvl w:ilvl="0" w:tplc="04100009">
      <w:start w:val="1"/>
      <w:numFmt w:val="bullet"/>
      <w:lvlText w:val=""/>
      <w:lvlJc w:val="left"/>
      <w:pPr>
        <w:ind w:left="864" w:hanging="360"/>
      </w:pPr>
      <w:rPr>
        <w:rFonts w:ascii="Wingdings" w:hAnsi="Wingdings"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11" w15:restartNumberingAfterBreak="0">
    <w:nsid w:val="69C03186"/>
    <w:multiLevelType w:val="hybridMultilevel"/>
    <w:tmpl w:val="7D1655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C8C102D"/>
    <w:multiLevelType w:val="hybridMultilevel"/>
    <w:tmpl w:val="A0A8D1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3"/>
  </w:num>
  <w:num w:numId="5">
    <w:abstractNumId w:val="5"/>
  </w:num>
  <w:num w:numId="6">
    <w:abstractNumId w:val="0"/>
  </w:num>
  <w:num w:numId="7">
    <w:abstractNumId w:val="7"/>
  </w:num>
  <w:num w:numId="8">
    <w:abstractNumId w:val="1"/>
  </w:num>
  <w:num w:numId="9">
    <w:abstractNumId w:val="11"/>
  </w:num>
  <w:num w:numId="10">
    <w:abstractNumId w:val="2"/>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7"/>
    <w:rsid w:val="00055703"/>
    <w:rsid w:val="000C63B7"/>
    <w:rsid w:val="00265B1B"/>
    <w:rsid w:val="002A2928"/>
    <w:rsid w:val="002D214B"/>
    <w:rsid w:val="002D5F69"/>
    <w:rsid w:val="002F6252"/>
    <w:rsid w:val="003546C1"/>
    <w:rsid w:val="003B7887"/>
    <w:rsid w:val="0049202E"/>
    <w:rsid w:val="00544FE7"/>
    <w:rsid w:val="00793AA7"/>
    <w:rsid w:val="00A55499"/>
    <w:rsid w:val="00AA2880"/>
    <w:rsid w:val="00D73AE2"/>
    <w:rsid w:val="00DD47DE"/>
    <w:rsid w:val="00EE14F1"/>
    <w:rsid w:val="00F34148"/>
    <w:rsid w:val="00F67D53"/>
    <w:rsid w:val="00FA2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D3B2"/>
  <w15:chartTrackingRefBased/>
  <w15:docId w15:val="{8B37EAD4-B6FD-4875-915A-37B48D9C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78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7887"/>
  </w:style>
  <w:style w:type="paragraph" w:styleId="Pidipagina">
    <w:name w:val="footer"/>
    <w:basedOn w:val="Normale"/>
    <w:link w:val="PidipaginaCarattere"/>
    <w:uiPriority w:val="99"/>
    <w:unhideWhenUsed/>
    <w:rsid w:val="003B78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7887"/>
  </w:style>
  <w:style w:type="paragraph" w:styleId="Paragrafoelenco">
    <w:name w:val="List Paragraph"/>
    <w:basedOn w:val="Normale"/>
    <w:uiPriority w:val="34"/>
    <w:qFormat/>
    <w:rsid w:val="00354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809C8767A44193BF61B3A30BF64703"/>
        <w:category>
          <w:name w:val="Generale"/>
          <w:gallery w:val="placeholder"/>
        </w:category>
        <w:types>
          <w:type w:val="bbPlcHdr"/>
        </w:types>
        <w:behaviors>
          <w:behavior w:val="content"/>
        </w:behaviors>
        <w:guid w:val="{66624BC5-EBF8-49D7-8587-0E49BA5A10CB}"/>
      </w:docPartPr>
      <w:docPartBody>
        <w:p w:rsidR="006771B0" w:rsidRDefault="00031052" w:rsidP="00031052">
          <w:pPr>
            <w:pStyle w:val="9D809C8767A44193BF61B3A30BF64703"/>
          </w:pPr>
          <w:r>
            <w:t>[Selezionare data]</w:t>
          </w:r>
        </w:p>
      </w:docPartBody>
    </w:docPart>
    <w:docPart>
      <w:docPartPr>
        <w:name w:val="42D15567011646419930DFBC31CFC7BC"/>
        <w:category>
          <w:name w:val="Generale"/>
          <w:gallery w:val="placeholder"/>
        </w:category>
        <w:types>
          <w:type w:val="bbPlcHdr"/>
        </w:types>
        <w:behaviors>
          <w:behavior w:val="content"/>
        </w:behaviors>
        <w:guid w:val="{128B98EB-231A-43A3-B42C-8C26E1BA3FA6}"/>
      </w:docPartPr>
      <w:docPartBody>
        <w:p w:rsidR="00254BC2" w:rsidRDefault="00BB5418" w:rsidP="00BB5418">
          <w:pPr>
            <w:pStyle w:val="42D15567011646419930DFBC31CFC7BC"/>
          </w:pPr>
          <w:r>
            <w:rPr>
              <w:color w:val="5B9BD5" w:themeColor="accent1"/>
              <w:sz w:val="20"/>
              <w:szCs w:val="20"/>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52"/>
    <w:rsid w:val="00010F9A"/>
    <w:rsid w:val="00031052"/>
    <w:rsid w:val="00047871"/>
    <w:rsid w:val="00254BC2"/>
    <w:rsid w:val="00521448"/>
    <w:rsid w:val="006771B0"/>
    <w:rsid w:val="00961E32"/>
    <w:rsid w:val="00A26635"/>
    <w:rsid w:val="00BB5418"/>
    <w:rsid w:val="00F808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B9A708D6D954E428CECD54C80634F40">
    <w:name w:val="0B9A708D6D954E428CECD54C80634F40"/>
    <w:rsid w:val="00031052"/>
  </w:style>
  <w:style w:type="paragraph" w:customStyle="1" w:styleId="9D809C8767A44193BF61B3A30BF64703">
    <w:name w:val="9D809C8767A44193BF61B3A30BF64703"/>
    <w:rsid w:val="00031052"/>
  </w:style>
  <w:style w:type="paragraph" w:customStyle="1" w:styleId="42D15567011646419930DFBC31CFC7BC">
    <w:name w:val="42D15567011646419930DFBC31CFC7BC"/>
    <w:rsid w:val="00BB5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A.S.2018/2019</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A.S.2018/2019</dc:title>
  <dc:subject/>
  <dc:creator>Maria Troncone</dc:creator>
  <cp:keywords/>
  <dc:description/>
  <cp:lastModifiedBy>maria.troncone@libero.it</cp:lastModifiedBy>
  <cp:revision>2</cp:revision>
  <dcterms:created xsi:type="dcterms:W3CDTF">2019-05-08T19:20:00Z</dcterms:created>
  <dcterms:modified xsi:type="dcterms:W3CDTF">2019-05-08T19:20:00Z</dcterms:modified>
</cp:coreProperties>
</file>